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Marquez Elena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GARRET MOUNTAIN PLAZA, SUITE 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Anterix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07424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withheld by the Issuer to satisfy withholding obligations in connection with the partial vesting and settlement of restricted stock unit.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Gena L. Ashe,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90789" TargetMode="External"/><Relationship Id="rId14" Type="http://schemas.openxmlformats.org/officeDocument/2006/relationships/hyperlink" Target="http://www.sec.gov/cgi-bin/browse-edgar?action=getcompany&amp;CIK=0001304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2026-05-19T08:31:11Z</dcterms:created>
  <dcterms:modified xsi:type="dcterms:W3CDTF">2026-05-19T08:31:11Z</dcterms:modified>
</cp:coreProperties>
</file>