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863459.xml.htm"/>
      <w:bookmarkStart w:id="1" w:name="kswkform4_17878634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Guttman-McCabe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GARRET MOUNTAIN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Reg &amp; Comm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84,876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16,561</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90.38</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68,315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93.5863</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62,943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92.7691</w:t>
            </w:r>
            <w:r>
              <w:rPr>
                <w:rFonts w:ascii="Times;serif" w:hAnsi="Times;serif"/>
                <w:color w:val="008000"/>
                <w:position w:val="7"/>
                <w:sz w:val="16"/>
                <w:sz w:val="20"/>
                <w:shd w:fill="FFFFFF" w:val="clear"/>
              </w:rPr>
              <w:t>(3)</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55,152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91.6945</w:t>
            </w:r>
            <w:r>
              <w:rPr>
                <w:rFonts w:ascii="Times;serif" w:hAnsi="Times;serif"/>
                <w:color w:val="008000"/>
                <w:position w:val="7"/>
                <w:sz w:val="16"/>
                <w:sz w:val="20"/>
                <w:shd w:fill="FFFFFF" w:val="clear"/>
              </w:rPr>
              <w:t>(4)</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47,572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2,696</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90.6095</w:t>
            </w:r>
            <w:r>
              <w:rPr>
                <w:rFonts w:ascii="Times;serif" w:hAnsi="Times;serif"/>
                <w:color w:val="008000"/>
                <w:position w:val="7"/>
                <w:sz w:val="16"/>
                <w:sz w:val="20"/>
                <w:shd w:fill="FFFFFF" w:val="clear"/>
              </w:rPr>
              <w:t>(5)</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44,876</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37.42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exercised a stock option to purchase 40,000 shares of the Issuer's Common Stock for $37.42 per share and paid the exercise price on a cashless basis, resulting in the Issuer withholding an aggregate of 16,561 shares of the Issuer's Common Stock subject to the stock option to pay the exercise price and to satisfy its income tax withholding and remittance obligations in connection with the exercise of the stock option. The withholding of shares referenced here does not involve an open market sale of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$94.215 to $93.27,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$93.265 to $92.265,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$92.205 to $91.22,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$91.01 to $90.06,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shares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8490"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1034</Words>
  <Characters>5439</Characters>
  <CharactersWithSpaces>6347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